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Тема урока: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«</w:t>
      </w:r>
      <w:proofErr w:type="spellStart"/>
      <w:r w:rsidRPr="00653F71">
        <w:rPr>
          <w:rFonts w:ascii="OpenSans" w:hAnsi="OpenSans"/>
          <w:iCs/>
          <w:color w:val="000000"/>
        </w:rPr>
        <w:t>Летописи</w:t>
      </w:r>
      <w:proofErr w:type="gramStart"/>
      <w:r w:rsidRPr="00653F71">
        <w:rPr>
          <w:rFonts w:ascii="OpenSans" w:hAnsi="OpenSans"/>
          <w:iCs/>
          <w:color w:val="000000"/>
        </w:rPr>
        <w:t>,б</w:t>
      </w:r>
      <w:proofErr w:type="gramEnd"/>
      <w:r w:rsidRPr="00653F71">
        <w:rPr>
          <w:rFonts w:ascii="OpenSans" w:hAnsi="OpenSans"/>
          <w:iCs/>
          <w:color w:val="000000"/>
        </w:rPr>
        <w:t>ылины,сказания,жития</w:t>
      </w:r>
      <w:proofErr w:type="spellEnd"/>
      <w:r w:rsidRPr="00653F71">
        <w:rPr>
          <w:rFonts w:ascii="OpenSans" w:hAnsi="OpenSans"/>
          <w:iCs/>
          <w:color w:val="000000"/>
        </w:rPr>
        <w:t>»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Педагогическая цель: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Обобщить знания по разделу; учить прислушиваться к мнению товарищей, принимать правильное решение в коллективе, отстаивать свою точку зрения; развивать речь, мышление и творческие способности.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Тип урока: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Обобщающий урок-игра.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Планируемые результаты (предметные):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Умения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информации, самостоятельно составляя краткую аннотацию.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Личностные результаты: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Проявление бережного отношения к художественной книге, аккуратность ее использования.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Универсальные учебные действия (</w:t>
      </w:r>
      <w:proofErr w:type="spellStart"/>
      <w:r w:rsidRPr="00653F71">
        <w:rPr>
          <w:rFonts w:ascii="OpenSans" w:hAnsi="OpenSans"/>
          <w:iCs/>
          <w:color w:val="000000"/>
        </w:rPr>
        <w:t>метапредметные</w:t>
      </w:r>
      <w:proofErr w:type="spellEnd"/>
      <w:r w:rsidRPr="00653F71">
        <w:rPr>
          <w:rFonts w:ascii="OpenSans" w:hAnsi="OpenSans"/>
          <w:iCs/>
          <w:color w:val="000000"/>
        </w:rPr>
        <w:t>):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Формулирование учебной задачи урока, планирование вместе с учителем деятельности по изучению темы урока, оценивание своей работы на уроке; анализ прочитанного текста, выделение в нем основной мысли, ответы на вопросы на основе художественного текста, обсуждение в группе ответов на вопросы учителя, доказательство своей точки зрения.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Образовательные ресурсы (оборудование):</w:t>
      </w:r>
    </w:p>
    <w:p w:rsidR="00BF6235" w:rsidRPr="00653F71" w:rsidRDefault="00BF6235" w:rsidP="00BF6235">
      <w:pPr>
        <w:pStyle w:val="a3"/>
        <w:spacing w:before="0" w:beforeAutospacing="0" w:after="300" w:afterAutospacing="0"/>
        <w:rPr>
          <w:rFonts w:ascii="OpenSans" w:hAnsi="OpenSans"/>
          <w:iCs/>
          <w:color w:val="000000"/>
        </w:rPr>
      </w:pPr>
      <w:r w:rsidRPr="00653F71">
        <w:rPr>
          <w:rFonts w:ascii="OpenSans" w:hAnsi="OpenSans"/>
          <w:iCs/>
          <w:color w:val="000000"/>
        </w:rPr>
        <w:t>Презентация «Летописи, былины, жития.», учебник</w:t>
      </w:r>
      <w:proofErr w:type="gramStart"/>
      <w:r w:rsidRPr="00653F71">
        <w:rPr>
          <w:rFonts w:ascii="OpenSans" w:hAnsi="OpenSans"/>
          <w:iCs/>
          <w:color w:val="000000"/>
        </w:rPr>
        <w:t xml:space="preserve"> ,</w:t>
      </w:r>
      <w:proofErr w:type="gramEnd"/>
      <w:r w:rsidRPr="00653F71">
        <w:rPr>
          <w:rFonts w:ascii="OpenSans" w:hAnsi="OpenSans"/>
          <w:iCs/>
          <w:color w:val="000000"/>
        </w:rPr>
        <w:t>книга «Летописи».</w:t>
      </w:r>
    </w:p>
    <w:p w:rsidR="00BF6235" w:rsidRPr="00BF6235" w:rsidRDefault="00BF6235" w:rsidP="00BF6235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BF623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Содержимое разработки</w:t>
      </w:r>
    </w:p>
    <w:p w:rsidR="00BF6235" w:rsidRPr="00653F71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53F71">
        <w:rPr>
          <w:rFonts w:ascii="OpenSans" w:hAnsi="OpenSans"/>
          <w:color w:val="000000"/>
        </w:rPr>
        <w:t>Урок литературного чтения</w:t>
      </w:r>
    </w:p>
    <w:p w:rsidR="00BF6235" w:rsidRPr="00653F71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53F71">
        <w:rPr>
          <w:rFonts w:ascii="OpenSans" w:hAnsi="OpenSans"/>
          <w:color w:val="000000"/>
        </w:rPr>
        <w:t>4 класс</w:t>
      </w:r>
    </w:p>
    <w:p w:rsidR="00BF6235" w:rsidRPr="00653F71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53F71">
        <w:rPr>
          <w:rFonts w:ascii="OpenSans" w:hAnsi="OpenSans"/>
          <w:color w:val="000000"/>
        </w:rPr>
        <w:t>(«УМК Школа России»)</w:t>
      </w:r>
    </w:p>
    <w:p w:rsidR="00BF6235" w:rsidRPr="00653F71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53F71">
        <w:rPr>
          <w:rFonts w:ascii="OpenSans" w:hAnsi="OpenSans"/>
          <w:color w:val="000000"/>
        </w:rPr>
        <w:t xml:space="preserve">Учитель: </w:t>
      </w:r>
      <w:proofErr w:type="spellStart"/>
      <w:r w:rsidRPr="00653F71">
        <w:rPr>
          <w:rFonts w:ascii="OpenSans" w:hAnsi="OpenSans"/>
          <w:color w:val="000000"/>
        </w:rPr>
        <w:t>Биктимирова</w:t>
      </w:r>
      <w:proofErr w:type="spellEnd"/>
      <w:r w:rsidRPr="00653F71">
        <w:rPr>
          <w:rFonts w:ascii="OpenSans" w:hAnsi="OpenSans"/>
          <w:color w:val="000000"/>
        </w:rPr>
        <w:t xml:space="preserve"> Галина Геннадьевна.</w:t>
      </w:r>
    </w:p>
    <w:p w:rsidR="00BF6235" w:rsidRPr="00653F71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53F71">
        <w:rPr>
          <w:rFonts w:ascii="OpenSans" w:hAnsi="OpenSans"/>
          <w:color w:val="000000"/>
        </w:rPr>
        <w:t xml:space="preserve">ЧОУ </w:t>
      </w:r>
      <w:r w:rsidRPr="00653F71">
        <w:rPr>
          <w:rFonts w:ascii="OpenSans" w:hAnsi="OpenSans" w:hint="eastAsia"/>
          <w:color w:val="000000"/>
        </w:rPr>
        <w:t>«</w:t>
      </w:r>
      <w:r w:rsidRPr="00653F71">
        <w:rPr>
          <w:rFonts w:ascii="OpenSans" w:hAnsi="OpenSans"/>
          <w:color w:val="000000"/>
        </w:rPr>
        <w:t>СОШ №1г</w:t>
      </w:r>
      <w:proofErr w:type="gramStart"/>
      <w:r w:rsidRPr="00653F71">
        <w:rPr>
          <w:rFonts w:ascii="OpenSans" w:hAnsi="OpenSans"/>
          <w:color w:val="000000"/>
        </w:rPr>
        <w:t>.Ч</w:t>
      </w:r>
      <w:proofErr w:type="gramEnd"/>
      <w:r w:rsidRPr="00653F71">
        <w:rPr>
          <w:rFonts w:ascii="OpenSans" w:hAnsi="OpenSans"/>
          <w:color w:val="000000"/>
        </w:rPr>
        <w:t>елябинска</w:t>
      </w:r>
      <w:r w:rsidRPr="00653F71">
        <w:rPr>
          <w:rFonts w:ascii="OpenSans" w:hAnsi="OpenSans" w:hint="eastAsia"/>
          <w:color w:val="000000"/>
        </w:rPr>
        <w:t>»</w:t>
      </w:r>
    </w:p>
    <w:tbl>
      <w:tblPr>
        <w:tblStyle w:val="a4"/>
        <w:tblW w:w="9015" w:type="dxa"/>
        <w:tblLook w:val="04A0"/>
      </w:tblPr>
      <w:tblGrid>
        <w:gridCol w:w="3135"/>
        <w:gridCol w:w="5880"/>
      </w:tblGrid>
      <w:tr w:rsidR="00653F71" w:rsidRPr="00653F71" w:rsidTr="00653F71">
        <w:trPr>
          <w:trHeight w:val="146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lastRenderedPageBreak/>
              <w:t>Тема урока: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 xml:space="preserve">Обобщающий урок </w:t>
            </w: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«Летописи,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 </w:t>
            </w: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былины</w:t>
            </w:r>
            <w:proofErr w:type="gramStart"/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 </w:t>
            </w: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,</w:t>
            </w:r>
            <w:proofErr w:type="gramEnd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сказания,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 </w:t>
            </w: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жития»</w:t>
            </w:r>
          </w:p>
        </w:tc>
      </w:tr>
      <w:tr w:rsidR="00653F71" w:rsidRPr="00653F71" w:rsidTr="00653F71">
        <w:trPr>
          <w:trHeight w:val="146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Педагогическая цель: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Обобщить знания по разделу; учить прислушиваться к мнению товарищей, принимать правильное решение в коллективе, отстаивать свою точку зрения; развивать речь, мышление и творческие способности</w:t>
            </w:r>
            <w:proofErr w:type="gramStart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</w:tr>
      <w:tr w:rsidR="00653F71" w:rsidRPr="00653F71" w:rsidTr="00653F71">
        <w:trPr>
          <w:trHeight w:val="146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Тип урока: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Обобщающий урок-игра.</w:t>
            </w:r>
          </w:p>
        </w:tc>
      </w:tr>
      <w:tr w:rsidR="00653F71" w:rsidRPr="00653F71" w:rsidTr="00653F71">
        <w:trPr>
          <w:trHeight w:val="146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Планируемые результаты (предметные):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Умения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</w:t>
            </w:r>
            <w:proofErr w:type="gramStart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самостоятельно составляя краткую аннотацию </w:t>
            </w:r>
          </w:p>
        </w:tc>
      </w:tr>
      <w:tr w:rsidR="00653F71" w:rsidRPr="00653F71" w:rsidTr="00653F71">
        <w:trPr>
          <w:trHeight w:val="1562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Личностные результаты: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Проявление бережного отношения к художественной книге, аккуратность ее использования.</w:t>
            </w:r>
          </w:p>
        </w:tc>
      </w:tr>
      <w:tr w:rsidR="00653F71" w:rsidRPr="00653F71" w:rsidTr="00653F71">
        <w:trPr>
          <w:trHeight w:val="4915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Универсальные учебные действия (</w:t>
            </w:r>
            <w:proofErr w:type="spellStart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):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уроке; анализ прочитанного текста</w:t>
            </w:r>
            <w:proofErr w:type="gramStart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выделение в нем основной мысли, ответы на вопросы на основе художественного текста , обсуждение в группе ответов на вопросы учителя, доказательство своей точки зрения.</w:t>
            </w:r>
          </w:p>
        </w:tc>
      </w:tr>
      <w:tr w:rsidR="00653F71" w:rsidRPr="00653F71" w:rsidTr="00653F71">
        <w:trPr>
          <w:trHeight w:val="1562"/>
        </w:trPr>
        <w:tc>
          <w:tcPr>
            <w:tcW w:w="3135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Образовательные ресурсы (оборудование):</w:t>
            </w:r>
          </w:p>
        </w:tc>
        <w:tc>
          <w:tcPr>
            <w:tcW w:w="5880" w:type="dxa"/>
          </w:tcPr>
          <w:p w:rsidR="00653F71" w:rsidRPr="00653F71" w:rsidRDefault="00653F71" w:rsidP="00BF6235">
            <w:pPr>
              <w:pStyle w:val="a3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Презентация «Своя игр», учебник</w:t>
            </w:r>
            <w:proofErr w:type="gramStart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653F71">
              <w:rPr>
                <w:rFonts w:ascii="OpenSans" w:hAnsi="OpenSans"/>
                <w:color w:val="000000"/>
                <w:shd w:val="clear" w:color="auto" w:fill="FFFFFF"/>
              </w:rPr>
              <w:t>книга«Летописи».</w:t>
            </w:r>
          </w:p>
        </w:tc>
      </w:tr>
    </w:tbl>
    <w:p w:rsidR="00BF6235" w:rsidRDefault="00BF6235" w:rsidP="00BF62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6"/>
          <w:szCs w:val="36"/>
        </w:rPr>
      </w:pPr>
    </w:p>
    <w:p w:rsidR="00BF6235" w:rsidRDefault="00BF6235" w:rsidP="00BF6235">
      <w:pPr>
        <w:pStyle w:val="a3"/>
        <w:spacing w:before="0" w:beforeAutospacing="0" w:after="300" w:afterAutospacing="0"/>
        <w:rPr>
          <w:rFonts w:ascii="OpenSans" w:hAnsi="OpenSans"/>
          <w:i/>
          <w:iCs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199"/>
        <w:gridCol w:w="1192"/>
        <w:gridCol w:w="2819"/>
        <w:gridCol w:w="1361"/>
      </w:tblGrid>
      <w:tr w:rsidR="004F1242" w:rsidTr="00653F71">
        <w:trPr>
          <w:trHeight w:val="1692"/>
        </w:trPr>
        <w:tc>
          <w:tcPr>
            <w:tcW w:w="2392" w:type="dxa"/>
          </w:tcPr>
          <w:p w:rsidR="00653F71" w:rsidRPr="00653F71" w:rsidRDefault="00653F71">
            <w:pPr>
              <w:rPr>
                <w:sz w:val="24"/>
                <w:szCs w:val="24"/>
              </w:rPr>
            </w:pPr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>Этапы урока</w:t>
            </w:r>
          </w:p>
        </w:tc>
        <w:tc>
          <w:tcPr>
            <w:tcW w:w="2393" w:type="dxa"/>
          </w:tcPr>
          <w:p w:rsidR="00653F71" w:rsidRPr="00653F71" w:rsidRDefault="00653F71" w:rsidP="00653F71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>Методы и приемы работы</w:t>
            </w:r>
          </w:p>
          <w:p w:rsidR="00653F71" w:rsidRPr="00653F71" w:rsidRDefault="00653F71" w:rsidP="00653F71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>Форма организации учебной деятельности</w:t>
            </w:r>
          </w:p>
          <w:p w:rsidR="00653F71" w:rsidRPr="00653F71" w:rsidRDefault="00653F7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3F71" w:rsidRPr="00653F71" w:rsidRDefault="00653F71">
            <w:pPr>
              <w:rPr>
                <w:sz w:val="24"/>
                <w:szCs w:val="24"/>
              </w:rPr>
            </w:pPr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Содержание взаимодействия с учащимися</w:t>
            </w:r>
          </w:p>
        </w:tc>
        <w:tc>
          <w:tcPr>
            <w:tcW w:w="2393" w:type="dxa"/>
          </w:tcPr>
          <w:p w:rsidR="00653F71" w:rsidRPr="00653F71" w:rsidRDefault="00653F71">
            <w:pPr>
              <w:rPr>
                <w:sz w:val="24"/>
                <w:szCs w:val="24"/>
              </w:rPr>
            </w:pPr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</w:tr>
      <w:tr w:rsidR="004F1242" w:rsidTr="00653F71">
        <w:tc>
          <w:tcPr>
            <w:tcW w:w="2392" w:type="dxa"/>
          </w:tcPr>
          <w:p w:rsidR="00653F71" w:rsidRPr="00653F71" w:rsidRDefault="00653F71" w:rsidP="00653F7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>Орг. момент</w:t>
            </w:r>
          </w:p>
          <w:p w:rsidR="00653F71" w:rsidRPr="00653F71" w:rsidRDefault="00653F71" w:rsidP="00653F7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b/>
                <w:bCs/>
                <w:color w:val="000000"/>
              </w:rPr>
              <w:t>Цель: </w:t>
            </w:r>
            <w:r w:rsidRPr="00653F71">
              <w:rPr>
                <w:rFonts w:ascii="OpenSans" w:hAnsi="OpenSans"/>
                <w:color w:val="000000"/>
              </w:rPr>
              <w:t>содействовать установлению нормального рабочего настроя у школьников и готовности к сотрудничеству</w:t>
            </w:r>
          </w:p>
          <w:p w:rsidR="00653F71" w:rsidRDefault="00653F71"/>
        </w:tc>
        <w:tc>
          <w:tcPr>
            <w:tcW w:w="2393" w:type="dxa"/>
          </w:tcPr>
          <w:p w:rsidR="00653F71" w:rsidRPr="00653F71" w:rsidRDefault="00653F71">
            <w:pPr>
              <w:rPr>
                <w:sz w:val="24"/>
                <w:szCs w:val="24"/>
              </w:rPr>
            </w:pPr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Словесны</w:t>
            </w:r>
            <w:proofErr w:type="gramStart"/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фронтальный</w:t>
            </w:r>
          </w:p>
        </w:tc>
        <w:tc>
          <w:tcPr>
            <w:tcW w:w="2393" w:type="dxa"/>
          </w:tcPr>
          <w:p w:rsidR="00653F71" w:rsidRPr="00653F71" w:rsidRDefault="00653F71" w:rsidP="00653F71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>-Звенит звонок, зовёт звонок,</w:t>
            </w:r>
          </w:p>
          <w:p w:rsidR="00653F71" w:rsidRDefault="00653F71" w:rsidP="00653F71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653F71">
              <w:rPr>
                <w:rFonts w:ascii="OpenSans" w:hAnsi="OpenSans"/>
                <w:color w:val="000000"/>
              </w:rPr>
              <w:t>Пора и нам начинать урок.</w:t>
            </w:r>
          </w:p>
          <w:p w:rsidR="001E7FC9" w:rsidRPr="00653F71" w:rsidRDefault="001E7FC9" w:rsidP="00653F71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 w:hint="eastAsia"/>
                <w:color w:val="000000"/>
              </w:rPr>
              <w:t>Д</w:t>
            </w:r>
            <w:r>
              <w:rPr>
                <w:rFonts w:ascii="OpenSans" w:hAnsi="OpenSans"/>
                <w:color w:val="000000"/>
              </w:rPr>
              <w:t>руг на друга посмотрели и тихонечко сели.</w:t>
            </w:r>
          </w:p>
          <w:p w:rsidR="00653F71" w:rsidRDefault="00653F71"/>
        </w:tc>
        <w:tc>
          <w:tcPr>
            <w:tcW w:w="2393" w:type="dxa"/>
          </w:tcPr>
          <w:p w:rsidR="00653F71" w:rsidRPr="00653F71" w:rsidRDefault="00653F71">
            <w:pPr>
              <w:rPr>
                <w:sz w:val="24"/>
                <w:szCs w:val="24"/>
              </w:rPr>
            </w:pPr>
            <w:r w:rsidRPr="00653F71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Приветствует учащихся; проверяет готовность учащихся к уроку; организовывает внимание школьников.</w:t>
            </w:r>
          </w:p>
        </w:tc>
      </w:tr>
      <w:tr w:rsidR="004F1242" w:rsidTr="00653F71">
        <w:tc>
          <w:tcPr>
            <w:tcW w:w="2392" w:type="dxa"/>
          </w:tcPr>
          <w:p w:rsidR="001E7FC9" w:rsidRPr="001E7FC9" w:rsidRDefault="001E7FC9" w:rsidP="001E7FC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1E7FC9">
              <w:rPr>
                <w:rFonts w:ascii="OpenSans" w:hAnsi="OpenSans"/>
                <w:color w:val="000000"/>
                <w:shd w:val="clear" w:color="auto" w:fill="FFFFFF"/>
              </w:rPr>
              <w:t>.</w:t>
            </w:r>
            <w:r w:rsidRPr="001E7FC9">
              <w:rPr>
                <w:rFonts w:ascii="OpenSans" w:hAnsi="OpenSans"/>
                <w:color w:val="000000"/>
              </w:rPr>
              <w:t xml:space="preserve"> II. Подготовка учащихся к работе на основном этапе</w:t>
            </w:r>
          </w:p>
          <w:p w:rsidR="001E7FC9" w:rsidRPr="001E7FC9" w:rsidRDefault="001E7FC9" w:rsidP="001E7FC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1E7FC9">
              <w:rPr>
                <w:rFonts w:ascii="OpenSans" w:hAnsi="OpenSans"/>
                <w:b/>
                <w:bCs/>
                <w:color w:val="000000"/>
              </w:rPr>
              <w:t>Цель:</w:t>
            </w:r>
            <w:r w:rsidRPr="001E7FC9">
              <w:rPr>
                <w:rFonts w:ascii="OpenSans" w:hAnsi="OpenSans"/>
                <w:color w:val="000000"/>
              </w:rPr>
              <w:t> обеспечить мотивацию учения школьников, актуализация субъективного опыта учащихся</w:t>
            </w:r>
          </w:p>
          <w:p w:rsidR="00653F71" w:rsidRPr="001E7FC9" w:rsidRDefault="00653F7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3F71" w:rsidRPr="001E7FC9" w:rsidRDefault="001E7FC9">
            <w:pPr>
              <w:rPr>
                <w:sz w:val="24"/>
                <w:szCs w:val="24"/>
              </w:rPr>
            </w:pPr>
            <w:r w:rsidRPr="001E7FC9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1.Беседа</w:t>
            </w:r>
          </w:p>
        </w:tc>
        <w:tc>
          <w:tcPr>
            <w:tcW w:w="2393" w:type="dxa"/>
          </w:tcPr>
          <w:p w:rsidR="001E7FC9" w:rsidRPr="001E7FC9" w:rsidRDefault="001E7FC9" w:rsidP="001E7FC9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Как вы думаете, чему будет </w:t>
            </w:r>
            <w:r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посвящена наша беседа?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посвящена наша игра?</w:t>
            </w:r>
            <w:r w:rsidRPr="001E7FC9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7FC9" w:rsidRPr="001E7FC9" w:rsidRDefault="001E7FC9" w:rsidP="001E7FC9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С каким разделом вы</w:t>
            </w:r>
            <w:r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 работали?</w:t>
            </w: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знакомились?</w:t>
            </w:r>
            <w:r w:rsidRPr="001E7FC9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7FC9" w:rsidRDefault="001E7FC9" w:rsidP="001E7FC9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Итак, а теперь давайте</w:t>
            </w:r>
            <w:r w:rsidRPr="001E7FC9">
              <w:rPr>
                <w:rFonts w:ascii="ff4" w:eastAsia="Times New Roman" w:hAnsi="ff4" w:cs="Times New Roman"/>
                <w:color w:val="000000"/>
                <w:sz w:val="84"/>
                <w:lang w:eastAsia="ru-RU"/>
              </w:rPr>
              <w:t xml:space="preserve"> </w:t>
            </w:r>
            <w:r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устроим соревнование – игру между девочками и мальчиками.</w:t>
            </w:r>
          </w:p>
          <w:p w:rsidR="001E7FC9" w:rsidRPr="001E7FC9" w:rsidRDefault="001E7FC9" w:rsidP="001E7FC9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проверим ваши знания </w:t>
            </w:r>
            <w:proofErr w:type="gramStart"/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с</w:t>
            </w:r>
            <w:proofErr w:type="gramEnd"/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помощью игры</w:t>
            </w:r>
          </w:p>
          <w:p w:rsidR="001E7FC9" w:rsidRPr="001E7FC9" w:rsidRDefault="001E7FC9" w:rsidP="001E7FC9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Сегодня мы с вами поиграем </w:t>
            </w:r>
            <w:r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в игру о знаниях нашей истории. Играем только командой, отвечать на вопросы вы должны только тогда, когда все решите в команде кому и как отвечать.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в «Свою игру». Играть вы 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будете командой. Прежде чем 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назвать ответ, вы должны </w:t>
            </w:r>
          </w:p>
          <w:p w:rsidR="001E7FC9" w:rsidRPr="001E7FC9" w:rsidRDefault="001E7FC9" w:rsidP="001E7FC9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E7FC9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обсудить его в команде. </w:t>
            </w:r>
          </w:p>
          <w:p w:rsidR="00653F71" w:rsidRPr="001E7FC9" w:rsidRDefault="00653F7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3F71" w:rsidRDefault="00AF33A5">
            <w:r>
              <w:t>Ответы на вопросы</w:t>
            </w:r>
          </w:p>
        </w:tc>
      </w:tr>
      <w:tr w:rsidR="004F1242" w:rsidTr="00653F71">
        <w:tc>
          <w:tcPr>
            <w:tcW w:w="2392" w:type="dxa"/>
          </w:tcPr>
          <w:p w:rsidR="001E7FC9" w:rsidRPr="001E7FC9" w:rsidRDefault="001E7FC9" w:rsidP="001E7FC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proofErr w:type="spellStart"/>
            <w:r w:rsidRPr="001E7FC9">
              <w:rPr>
                <w:rFonts w:ascii="OpenSans" w:hAnsi="OpenSans"/>
                <w:color w:val="000000"/>
              </w:rPr>
              <w:t>III.Работа</w:t>
            </w:r>
            <w:proofErr w:type="spellEnd"/>
            <w:r w:rsidRPr="001E7FC9">
              <w:rPr>
                <w:rFonts w:ascii="OpenSans" w:hAnsi="OpenSans"/>
                <w:color w:val="000000"/>
              </w:rPr>
              <w:t xml:space="preserve"> по теме урока</w:t>
            </w:r>
          </w:p>
          <w:p w:rsidR="001E7FC9" w:rsidRPr="001E7FC9" w:rsidRDefault="001E7FC9" w:rsidP="001E7FC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1E7FC9">
              <w:rPr>
                <w:rFonts w:ascii="OpenSans" w:hAnsi="OpenSans"/>
                <w:b/>
                <w:bCs/>
                <w:color w:val="000000"/>
              </w:rPr>
              <w:t>Цель: </w:t>
            </w:r>
            <w:r w:rsidRPr="001E7FC9">
              <w:rPr>
                <w:rFonts w:ascii="OpenSans" w:hAnsi="OpenSans"/>
                <w:color w:val="000000"/>
              </w:rPr>
              <w:t xml:space="preserve">обеспечить восприятие, осмысление изучаемого материала (существенных признаков, понятий, знаков, теорий и пр.; правил и построенных на их основе </w:t>
            </w:r>
            <w:r w:rsidRPr="001E7FC9">
              <w:rPr>
                <w:rFonts w:ascii="OpenSans" w:hAnsi="OpenSans"/>
                <w:color w:val="000000"/>
              </w:rPr>
              <w:lastRenderedPageBreak/>
              <w:t>алгоритмов); содействовать усвоению учащимися способов, которые привели к определенному выводу (обобщению).</w:t>
            </w:r>
          </w:p>
          <w:p w:rsidR="00653F71" w:rsidRPr="001E7FC9" w:rsidRDefault="00653F7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3F71" w:rsidRDefault="001E7FC9">
            <w:r>
              <w:lastRenderedPageBreak/>
              <w:t>Словесный, наглядный, групповой</w:t>
            </w:r>
          </w:p>
        </w:tc>
        <w:tc>
          <w:tcPr>
            <w:tcW w:w="2393" w:type="dxa"/>
          </w:tcPr>
          <w:p w:rsidR="00653F71" w:rsidRDefault="00577D2F">
            <w:r>
              <w:t>Конкурс-игра</w:t>
            </w:r>
            <w:proofErr w:type="gramStart"/>
            <w:r>
              <w:t>.(</w:t>
            </w:r>
            <w:proofErr w:type="gramEnd"/>
            <w:r>
              <w:t>презентация)</w:t>
            </w:r>
          </w:p>
          <w:p w:rsidR="00577D2F" w:rsidRDefault="00577D2F"/>
          <w:p w:rsidR="00577D2F" w:rsidRPr="00577D2F" w:rsidRDefault="00577D2F" w:rsidP="00577D2F">
            <w:pPr>
              <w:pStyle w:val="a5"/>
              <w:numPr>
                <w:ilvl w:val="0"/>
                <w:numId w:val="2"/>
              </w:numPr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В каком веке впервые на Руси начали записывать </w:t>
            </w:r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>сведения о происходящих событиях? </w:t>
            </w:r>
            <w:r w:rsidRPr="00577D2F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( В 11 веке.)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то был первым летописцем?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>В каком монастыре он жил?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 xml:space="preserve">В каком году было нашествие </w:t>
            </w:r>
            <w:proofErr w:type="spellStart"/>
            <w:proofErr w:type="gramStart"/>
            <w:r>
              <w:t>татаро</w:t>
            </w:r>
            <w:proofErr w:type="spellEnd"/>
            <w:r>
              <w:t>- монгольского</w:t>
            </w:r>
            <w:proofErr w:type="gramEnd"/>
            <w:r>
              <w:t xml:space="preserve"> ига?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>Как это происходило?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>В каком году пошёл Олег на греков?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>Кто заключил мир с Олегом в Царьграде?</w:t>
            </w:r>
          </w:p>
          <w:p w:rsidR="00577D2F" w:rsidRDefault="00577D2F" w:rsidP="00577D2F">
            <w:pPr>
              <w:pStyle w:val="a5"/>
              <w:numPr>
                <w:ilvl w:val="0"/>
                <w:numId w:val="2"/>
              </w:numPr>
            </w:pPr>
            <w:r>
              <w:t>Почему Олега стали называть «Вещим»?</w:t>
            </w:r>
          </w:p>
          <w:p w:rsidR="00577D2F" w:rsidRPr="00577D2F" w:rsidRDefault="00577D2F" w:rsidP="00577D2F">
            <w:pPr>
              <w:pStyle w:val="a5"/>
              <w:numPr>
                <w:ilvl w:val="0"/>
                <w:numId w:val="2"/>
              </w:numPr>
              <w:rPr>
                <w:rFonts w:ascii="OpenSans" w:hAnsi="OpenSans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Этой датой начинается отрывок из летописи « И повесил Олег щит свой на вратах Царьграда», данный в учебнике? Назовите её. (</w:t>
            </w:r>
            <w:r w:rsidRPr="00577D2F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577D2F">
              <w:rPr>
                <w:rFonts w:ascii="OpenSans" w:hAnsi="OpenSans"/>
                <w:iCs/>
                <w:color w:val="000000"/>
                <w:sz w:val="24"/>
                <w:szCs w:val="24"/>
                <w:shd w:val="clear" w:color="auto" w:fill="FFFFFF"/>
              </w:rPr>
              <w:t>лето 6 415 (907) и в лето 6 420 (912).)</w:t>
            </w:r>
          </w:p>
          <w:p w:rsidR="00577D2F" w:rsidRPr="00577D2F" w:rsidRDefault="00577D2F" w:rsidP="00577D2F">
            <w:pPr>
              <w:pStyle w:val="a5"/>
              <w:numPr>
                <w:ilvl w:val="0"/>
                <w:numId w:val="2"/>
              </w:numPr>
            </w:pPr>
            <w:r w:rsidRPr="00577D2F">
              <w:rPr>
                <w:rFonts w:ascii="OpenSans" w:hAnsi="OpenSans"/>
                <w:iCs/>
                <w:color w:val="000000"/>
                <w:sz w:val="24"/>
                <w:szCs w:val="24"/>
                <w:shd w:val="clear" w:color="auto" w:fill="FFFFFF"/>
              </w:rPr>
              <w:t>От чего умер Олег?</w:t>
            </w:r>
          </w:p>
          <w:p w:rsidR="00577D2F" w:rsidRPr="00577D2F" w:rsidRDefault="00577D2F" w:rsidP="00577D2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Московский князь Дмитрий Иванович разбил на Дону </w:t>
            </w:r>
            <w:proofErr w:type="gramStart"/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полчища</w:t>
            </w:r>
            <w:proofErr w:type="gramEnd"/>
            <w:r w:rsidRPr="00577D2F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хана Мамая, за что был прозван Донским. Откуда мы это узнали? </w:t>
            </w:r>
            <w:proofErr w:type="gramStart"/>
            <w:r w:rsidRPr="00577D2F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(Из летописей</w:t>
            </w:r>
            <w:proofErr w:type="gramEnd"/>
          </w:p>
          <w:p w:rsidR="00577D2F" w:rsidRPr="00577D2F" w:rsidRDefault="00577D2F" w:rsidP="00577D2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577D2F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lastRenderedPageBreak/>
              <w:t>.</w:t>
            </w:r>
            <w:r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>12.</w:t>
            </w:r>
            <w:r>
              <w:rPr>
                <w:rFonts w:ascii="OpenSans" w:hAnsi="OpenSans"/>
                <w:b/>
                <w:bCs/>
                <w:color w:val="000000"/>
                <w:sz w:val="36"/>
                <w:szCs w:val="36"/>
              </w:rPr>
              <w:t xml:space="preserve">  </w:t>
            </w:r>
            <w:r w:rsidRPr="00577D2F">
              <w:rPr>
                <w:rFonts w:ascii="OpenSans" w:hAnsi="OpenSans"/>
                <w:color w:val="000000"/>
              </w:rPr>
              <w:t>Прямо ехать убитому быть!</w:t>
            </w:r>
          </w:p>
          <w:p w:rsidR="00577D2F" w:rsidRPr="00577D2F" w:rsidRDefault="00577D2F" w:rsidP="00577D2F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577D2F">
              <w:rPr>
                <w:rFonts w:ascii="OpenSans" w:hAnsi="OpenSans"/>
                <w:color w:val="000000"/>
              </w:rPr>
              <w:t xml:space="preserve">Влево ехать – </w:t>
            </w:r>
            <w:proofErr w:type="gramStart"/>
            <w:r w:rsidRPr="00577D2F">
              <w:rPr>
                <w:rFonts w:ascii="OpenSans" w:hAnsi="OpenSans"/>
                <w:color w:val="000000"/>
              </w:rPr>
              <w:t>женатому</w:t>
            </w:r>
            <w:proofErr w:type="gramEnd"/>
            <w:r w:rsidRPr="00577D2F">
              <w:rPr>
                <w:rFonts w:ascii="OpenSans" w:hAnsi="OpenSans"/>
                <w:color w:val="000000"/>
              </w:rPr>
              <w:t xml:space="preserve"> быть!</w:t>
            </w:r>
          </w:p>
          <w:p w:rsidR="00577D2F" w:rsidRPr="00577D2F" w:rsidRDefault="00577D2F" w:rsidP="00577D2F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577D2F">
              <w:rPr>
                <w:rFonts w:ascii="OpenSans" w:hAnsi="OpenSans"/>
                <w:color w:val="000000"/>
              </w:rPr>
              <w:t>Вправо ехать – богатому быть!</w:t>
            </w:r>
          </w:p>
          <w:p w:rsidR="00577D2F" w:rsidRPr="00577D2F" w:rsidRDefault="00577D2F" w:rsidP="00577D2F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</w:rPr>
            </w:pPr>
            <w:r w:rsidRPr="00577D2F">
              <w:rPr>
                <w:rFonts w:ascii="OpenSans" w:hAnsi="OpenSans"/>
                <w:color w:val="000000"/>
              </w:rPr>
              <w:t>Всё судьбой сие предписано!</w:t>
            </w:r>
          </w:p>
          <w:p w:rsidR="00577D2F" w:rsidRPr="00577D2F" w:rsidRDefault="00577D2F" w:rsidP="00577D2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577D2F">
              <w:rPr>
                <w:rFonts w:ascii="OpenSans" w:hAnsi="OpenSans"/>
                <w:color w:val="000000"/>
              </w:rPr>
              <w:t>Откуда эти строки? </w:t>
            </w:r>
            <w:r w:rsidRPr="00577D2F">
              <w:rPr>
                <w:rFonts w:ascii="OpenSans" w:hAnsi="OpenSans"/>
                <w:i/>
                <w:iCs/>
                <w:color w:val="000000"/>
              </w:rPr>
              <w:t xml:space="preserve">(Из былины «Ильины три </w:t>
            </w:r>
            <w:proofErr w:type="spellStart"/>
            <w:r w:rsidRPr="00577D2F">
              <w:rPr>
                <w:rFonts w:ascii="OpenSans" w:hAnsi="OpenSans"/>
                <w:i/>
                <w:iCs/>
                <w:color w:val="000000"/>
              </w:rPr>
              <w:t>поездочки</w:t>
            </w:r>
            <w:proofErr w:type="spellEnd"/>
            <w:r w:rsidRPr="00577D2F">
              <w:rPr>
                <w:rFonts w:ascii="OpenSans" w:hAnsi="OpenSans"/>
                <w:i/>
                <w:iCs/>
                <w:color w:val="000000"/>
              </w:rPr>
              <w:t>»)</w:t>
            </w:r>
          </w:p>
          <w:p w:rsidR="00577D2F" w:rsidRDefault="0019113D" w:rsidP="0019113D">
            <w:pPr>
              <w:pStyle w:val="a5"/>
              <w:numPr>
                <w:ilvl w:val="0"/>
                <w:numId w:val="2"/>
              </w:numPr>
              <w:rPr>
                <w:rFonts w:ascii="OpenSans" w:hAnsi="OpenSans"/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В былине говорится, как Илья Муромец попадает в плен. А кто на самом деле попадает в плен</w:t>
            </w:r>
            <w:r w:rsidRPr="0019113D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? (Русский народ</w:t>
            </w:r>
            <w:r>
              <w:rPr>
                <w:rFonts w:ascii="OpenSans" w:hAnsi="OpenSans"/>
                <w:i/>
                <w:iCs/>
                <w:color w:val="000000"/>
                <w:sz w:val="36"/>
                <w:szCs w:val="36"/>
                <w:shd w:val="clear" w:color="auto" w:fill="FFFFFF"/>
              </w:rPr>
              <w:t>.)</w:t>
            </w:r>
          </w:p>
          <w:p w:rsidR="0019113D" w:rsidRPr="0019113D" w:rsidRDefault="0019113D" w:rsidP="0019113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«Богатыри» Кто автор этой картины и кто на них изображён?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19113D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Почему летописец </w:t>
            </w:r>
          </w:p>
          <w:p w:rsidR="0019113D" w:rsidRPr="0019113D" w:rsidRDefault="0019113D" w:rsidP="0019113D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посчитал важным сохранить </w:t>
            </w:r>
          </w:p>
          <w:p w:rsidR="0019113D" w:rsidRPr="0019113D" w:rsidRDefault="0019113D" w:rsidP="0019113D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память о князе Олеге?</w:t>
            </w:r>
            <w:r w:rsidRPr="0019113D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(В 822 </w:t>
            </w:r>
            <w:proofErr w:type="gramEnd"/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году большинство племён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объединил князь Олег, у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 была самая сильная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дружина, правил в Киеве. В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907 году совершил поход </w:t>
            </w:r>
            <w:proofErr w:type="gramStart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Византию, в 907 и 911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заключил с ней договоры.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Стали именовать его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великим князем и платить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 xml:space="preserve">ему дань. Так возникло </w:t>
            </w:r>
          </w:p>
          <w:p w:rsidR="0019113D" w:rsidRPr="0019113D" w:rsidRDefault="0019113D" w:rsidP="0019113D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13D">
              <w:rPr>
                <w:rFonts w:ascii="ff7" w:eastAsia="Times New Roman" w:hAnsi="ff7" w:cs="Times New Roman"/>
                <w:color w:val="000000"/>
                <w:sz w:val="24"/>
                <w:szCs w:val="24"/>
                <w:lang w:eastAsia="ru-RU"/>
              </w:rPr>
              <w:t>Древнерусское государство.)</w:t>
            </w:r>
            <w:r w:rsidRPr="0019113D">
              <w:rPr>
                <w:rFonts w:ascii="ff6" w:eastAsia="Times New Roman" w:hAnsi="ff6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15.Продолжите …</w:t>
            </w:r>
            <w:r>
              <w:rPr>
                <w:rFonts w:ascii="OpenSans" w:hAnsi="OpenSans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000000"/>
                <w:sz w:val="36"/>
                <w:szCs w:val="36"/>
                <w:shd w:val="clear" w:color="auto" w:fill="FFFFFF"/>
              </w:rPr>
              <w:t>«</w:t>
            </w: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Однажды мальчик </w:t>
            </w: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>Варфоломей встретил старца монаха</w:t>
            </w:r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9113D" w:rsidRDefault="0019113D" w:rsidP="0019113D">
            <w:pPr>
              <w:pStyle w:val="a5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16.Кто такой Александр Невский?</w:t>
            </w:r>
          </w:p>
          <w:p w:rsidR="0019113D" w:rsidRDefault="0019113D" w:rsidP="0019113D">
            <w:pPr>
              <w:pStyle w:val="a5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17.Почему его так называли?</w:t>
            </w:r>
          </w:p>
          <w:p w:rsidR="0019113D" w:rsidRDefault="0019113D" w:rsidP="0019113D">
            <w:pPr>
              <w:pStyle w:val="a5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18.продолжите слова 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евского</w:t>
            </w:r>
            <w:proofErr w:type="spellEnd"/>
            <w:r>
              <w:rPr>
                <w:sz w:val="24"/>
                <w:szCs w:val="24"/>
              </w:rPr>
              <w:t xml:space="preserve"> « Кто к нам с ….»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rFonts w:ascii="OpenSans" w:hAnsi="OpenSans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Перед Куликовской битвой к нему п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рибыл князь Дмитрий за советом к</w:t>
            </w:r>
            <w:r w:rsidRPr="0019113D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кому и что князю сказали?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20.Кто такие </w:t>
            </w:r>
            <w:proofErr w:type="spell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Пересвет</w:t>
            </w:r>
            <w:proofErr w:type="spellEnd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слаблю?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21.Что за поединок был между </w:t>
            </w:r>
            <w:proofErr w:type="spell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Пересветом</w:t>
            </w:r>
            <w:proofErr w:type="spellEnd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Челубеем</w:t>
            </w:r>
            <w:proofErr w:type="spellEnd"/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22 . Расскажите правила этого боя.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23.Кто написал картину </w:t>
            </w:r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Поединок </w:t>
            </w:r>
            <w:proofErr w:type="spell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Пересвета</w:t>
            </w:r>
            <w:proofErr w:type="spellEnd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Челубея</w:t>
            </w:r>
            <w:proofErr w:type="spellEnd"/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19113D" w:rsidRDefault="0019113D" w:rsidP="0019113D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24.Самая первая </w:t>
            </w:r>
            <w:r w:rsidR="004F1242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напечатанная 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книга</w:t>
            </w:r>
            <w:r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9113D" w:rsidRPr="004F1242" w:rsidRDefault="004F1242" w:rsidP="004F1242">
            <w:pPr>
              <w:pStyle w:val="a5"/>
              <w:ind w:left="927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25.Красивая рисованная буква, с которой начинается текст.</w:t>
            </w:r>
          </w:p>
          <w:p w:rsidR="0019113D" w:rsidRPr="0019113D" w:rsidRDefault="0019113D" w:rsidP="0019113D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19113D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«Троица»</w:t>
            </w:r>
          </w:p>
          <w:p w:rsidR="0019113D" w:rsidRPr="0019113D" w:rsidRDefault="0019113D" w:rsidP="0019113D">
            <w:pPr>
              <w:pStyle w:val="a5"/>
              <w:ind w:left="92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53F71" w:rsidRDefault="00AF33A5">
            <w:r>
              <w:lastRenderedPageBreak/>
              <w:t>Ответы на вопросы</w:t>
            </w:r>
          </w:p>
        </w:tc>
      </w:tr>
      <w:tr w:rsidR="004F1242" w:rsidTr="00653F71">
        <w:tc>
          <w:tcPr>
            <w:tcW w:w="2392" w:type="dxa"/>
          </w:tcPr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</w:pPr>
            <w:r w:rsidRPr="004F1242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lastRenderedPageBreak/>
              <w:t xml:space="preserve">Обобщение и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</w:pPr>
            <w:r w:rsidRPr="004F1242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>систематизация знаний</w:t>
            </w:r>
          </w:p>
          <w:p w:rsidR="00653F71" w:rsidRDefault="004F1242">
            <w:r>
              <w:t>Обобщения и систематизация знаний.</w:t>
            </w:r>
          </w:p>
        </w:tc>
        <w:tc>
          <w:tcPr>
            <w:tcW w:w="2393" w:type="dxa"/>
          </w:tcPr>
          <w:p w:rsidR="00653F71" w:rsidRPr="004F1242" w:rsidRDefault="00653F7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1242" w:rsidRPr="004F1242" w:rsidRDefault="004F1242" w:rsidP="004F1242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Итак, все вы молодцы! Вы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отлично справились со всеми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вопросами, а теперь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подсчитываем у какого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сколько жетонов.</w:t>
            </w:r>
            <w:r w:rsidRPr="004F1242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242" w:rsidRPr="004F1242" w:rsidRDefault="004F1242" w:rsidP="004F1242">
            <w:pPr>
              <w:shd w:val="clear" w:color="auto" w:fill="FFFFFF"/>
              <w:textAlignment w:val="baseline"/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5" w:eastAsia="Times New Roman" w:hAnsi="ff5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Пока ведется подсчет,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расскажите, кому и чем ещё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 xml:space="preserve">запомнился раздел, который </w:t>
            </w:r>
          </w:p>
          <w:p w:rsidR="004F1242" w:rsidRPr="004F1242" w:rsidRDefault="004F1242" w:rsidP="004F1242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</w:pPr>
            <w:r w:rsidRPr="004F1242">
              <w:rPr>
                <w:rFonts w:ascii="ff4" w:eastAsia="Times New Roman" w:hAnsi="ff4" w:cs="Times New Roman"/>
                <w:color w:val="000000"/>
                <w:sz w:val="24"/>
                <w:szCs w:val="24"/>
                <w:lang w:eastAsia="ru-RU"/>
              </w:rPr>
              <w:t>вы изучали</w:t>
            </w:r>
          </w:p>
          <w:p w:rsidR="00653F71" w:rsidRPr="004F1242" w:rsidRDefault="00AF33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расскажите чем вам </w:t>
            </w:r>
            <w:r>
              <w:rPr>
                <w:sz w:val="24"/>
                <w:szCs w:val="24"/>
              </w:rPr>
              <w:lastRenderedPageBreak/>
              <w:t>запомнился</w:t>
            </w:r>
            <w:proofErr w:type="gramEnd"/>
            <w:r>
              <w:rPr>
                <w:sz w:val="24"/>
                <w:szCs w:val="24"/>
              </w:rPr>
              <w:t xml:space="preserve"> или понравился этот раздел?</w:t>
            </w:r>
          </w:p>
        </w:tc>
        <w:tc>
          <w:tcPr>
            <w:tcW w:w="2393" w:type="dxa"/>
          </w:tcPr>
          <w:p w:rsidR="00653F71" w:rsidRDefault="00653F71"/>
        </w:tc>
      </w:tr>
      <w:tr w:rsidR="004F1242" w:rsidTr="00653F71">
        <w:tc>
          <w:tcPr>
            <w:tcW w:w="2392" w:type="dxa"/>
          </w:tcPr>
          <w:p w:rsidR="00653F71" w:rsidRDefault="00653F71"/>
        </w:tc>
        <w:tc>
          <w:tcPr>
            <w:tcW w:w="2393" w:type="dxa"/>
          </w:tcPr>
          <w:p w:rsidR="00653F71" w:rsidRDefault="00653F71"/>
        </w:tc>
        <w:tc>
          <w:tcPr>
            <w:tcW w:w="2393" w:type="dxa"/>
          </w:tcPr>
          <w:p w:rsidR="00653F71" w:rsidRDefault="00653F71"/>
        </w:tc>
        <w:tc>
          <w:tcPr>
            <w:tcW w:w="2393" w:type="dxa"/>
          </w:tcPr>
          <w:p w:rsidR="00653F71" w:rsidRDefault="00653F71"/>
        </w:tc>
      </w:tr>
    </w:tbl>
    <w:p w:rsidR="0014775B" w:rsidRDefault="00AF33A5"/>
    <w:sectPr w:rsidR="0014775B" w:rsidSect="003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04"/>
    <w:multiLevelType w:val="hybridMultilevel"/>
    <w:tmpl w:val="6B5E6F24"/>
    <w:lvl w:ilvl="0" w:tplc="A052FC8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D64"/>
    <w:multiLevelType w:val="multilevel"/>
    <w:tmpl w:val="264C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35"/>
    <w:rsid w:val="0019113D"/>
    <w:rsid w:val="001A3D8D"/>
    <w:rsid w:val="001E7FC9"/>
    <w:rsid w:val="00241890"/>
    <w:rsid w:val="003669B8"/>
    <w:rsid w:val="00374947"/>
    <w:rsid w:val="003947F4"/>
    <w:rsid w:val="003F2F4A"/>
    <w:rsid w:val="00403479"/>
    <w:rsid w:val="004065AF"/>
    <w:rsid w:val="0049515B"/>
    <w:rsid w:val="004F1242"/>
    <w:rsid w:val="0052286B"/>
    <w:rsid w:val="00577D2F"/>
    <w:rsid w:val="00653F71"/>
    <w:rsid w:val="006A6257"/>
    <w:rsid w:val="00796D51"/>
    <w:rsid w:val="007A3251"/>
    <w:rsid w:val="007D0B13"/>
    <w:rsid w:val="00812DD2"/>
    <w:rsid w:val="00910A81"/>
    <w:rsid w:val="00953DA5"/>
    <w:rsid w:val="009972C3"/>
    <w:rsid w:val="009D5ABD"/>
    <w:rsid w:val="00AC2470"/>
    <w:rsid w:val="00AF33A5"/>
    <w:rsid w:val="00BA3C2F"/>
    <w:rsid w:val="00BC7DDF"/>
    <w:rsid w:val="00BF6235"/>
    <w:rsid w:val="00C439F0"/>
    <w:rsid w:val="00DF2EB2"/>
    <w:rsid w:val="00E34993"/>
    <w:rsid w:val="00E56139"/>
    <w:rsid w:val="00F31206"/>
    <w:rsid w:val="00F77053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A"/>
  </w:style>
  <w:style w:type="paragraph" w:styleId="3">
    <w:name w:val="heading 3"/>
    <w:basedOn w:val="a"/>
    <w:link w:val="30"/>
    <w:uiPriority w:val="9"/>
    <w:qFormat/>
    <w:rsid w:val="00BF6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BF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1E7FC9"/>
  </w:style>
  <w:style w:type="character" w:customStyle="1" w:styleId="ff5">
    <w:name w:val="ff5"/>
    <w:basedOn w:val="a0"/>
    <w:rsid w:val="001E7FC9"/>
  </w:style>
  <w:style w:type="paragraph" w:styleId="a5">
    <w:name w:val="List Paragraph"/>
    <w:basedOn w:val="a"/>
    <w:uiPriority w:val="34"/>
    <w:qFormat/>
    <w:rsid w:val="00577D2F"/>
    <w:pPr>
      <w:ind w:left="720"/>
      <w:contextualSpacing/>
    </w:pPr>
  </w:style>
  <w:style w:type="character" w:customStyle="1" w:styleId="ff7">
    <w:name w:val="ff7"/>
    <w:basedOn w:val="a0"/>
    <w:rsid w:val="0019113D"/>
  </w:style>
  <w:style w:type="character" w:customStyle="1" w:styleId="ff6">
    <w:name w:val="ff6"/>
    <w:basedOn w:val="a0"/>
    <w:rsid w:val="0019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dcterms:created xsi:type="dcterms:W3CDTF">2022-12-07T06:34:00Z</dcterms:created>
  <dcterms:modified xsi:type="dcterms:W3CDTF">2022-12-07T08:25:00Z</dcterms:modified>
</cp:coreProperties>
</file>